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051"/>
        <w:gridCol w:w="2254"/>
        <w:gridCol w:w="4503"/>
      </w:tblGrid>
      <w:tr w:rsidR="0078128D" w:rsidTr="00D53BC7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43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D27026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D27026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D53BC7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30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46237E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ゴシック" w:hAnsi="Verdana" w:hint="eastAsia"/>
                <w:b/>
                <w:sz w:val="22"/>
              </w:rPr>
              <w:t>セチリジン塩酸塩錠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5mg</w:t>
            </w:r>
            <w:r>
              <w:rPr>
                <w:rFonts w:ascii="Verdana" w:eastAsia="ＭＳ Ｐゴシック" w:hAnsi="Verdana" w:hint="eastAsia"/>
                <w:b/>
                <w:sz w:val="20"/>
              </w:rPr>
              <w:t>「クニヒロ」</w:t>
            </w:r>
          </w:p>
        </w:tc>
        <w:tc>
          <w:tcPr>
            <w:tcW w:w="450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46237E" w:rsidP="003B0A5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Ｐゴシック" w:eastAsia="ＭＳ Ｐゴシック" w:hAnsi="ＭＳ ゴシック"/>
                <w:b/>
                <w:sz w:val="22"/>
              </w:rPr>
              <w:t>ジルテック錠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5</w:t>
            </w:r>
          </w:p>
        </w:tc>
      </w:tr>
      <w:tr w:rsidR="0078128D" w:rsidTr="00D53BC7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305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D2702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7E2594" w:rsidP="00D2702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D27026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46237E" w:rsidP="00D27026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46237E">
              <w:rPr>
                <w:rFonts w:ascii="Verdana" w:eastAsia="ＭＳ Ｐ明朝" w:hAnsi="Verdana" w:hint="eastAsia"/>
                <w:sz w:val="22"/>
              </w:rPr>
              <w:t>セチリジン塩酸塩</w:t>
            </w:r>
          </w:p>
        </w:tc>
      </w:tr>
      <w:tr w:rsidR="0078128D" w:rsidTr="00D27026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46237E" w:rsidRPr="0046237E">
              <w:rPr>
                <w:rFonts w:ascii="Verdana" w:eastAsia="ＭＳ Ｐ明朝" w:hAnsi="Verdana" w:hint="eastAsia"/>
                <w:sz w:val="22"/>
              </w:rPr>
              <w:t>セチリジン塩酸塩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>
              <w:rPr>
                <w:rFonts w:ascii="Verdana" w:eastAsia="ＭＳ Ｐ明朝" w:hAnsi="Verdana" w:hint="eastAsia"/>
                <w:sz w:val="22"/>
              </w:rPr>
              <w:t>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D27026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46237E" w:rsidP="00D27026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46237E">
              <w:rPr>
                <w:rStyle w:val="main-contents1"/>
                <w:rFonts w:eastAsia="ＭＳ Ｐ明朝" w:hint="eastAsia"/>
                <w:sz w:val="22"/>
              </w:rPr>
              <w:t>持続性選択</w:t>
            </w:r>
            <w:r w:rsidRPr="0046237E">
              <w:rPr>
                <w:rStyle w:val="main-contents1"/>
                <w:rFonts w:eastAsia="ＭＳ Ｐ明朝" w:hint="eastAsia"/>
                <w:sz w:val="22"/>
              </w:rPr>
              <w:t>H</w:t>
            </w:r>
            <w:r w:rsidRPr="0046237E">
              <w:rPr>
                <w:rStyle w:val="main-contents1"/>
                <w:rFonts w:eastAsia="ＭＳ Ｐ明朝" w:hint="eastAsia"/>
                <w:sz w:val="22"/>
                <w:vertAlign w:val="subscript"/>
              </w:rPr>
              <w:t>1</w:t>
            </w:r>
            <w:r w:rsidRPr="0046237E">
              <w:rPr>
                <w:rStyle w:val="main-contents1"/>
                <w:rFonts w:eastAsia="ＭＳ Ｐ明朝" w:hint="eastAsia"/>
                <w:sz w:val="22"/>
              </w:rPr>
              <w:t>受容体拮抗・アレルギー性疾患治療剤</w:t>
            </w:r>
          </w:p>
        </w:tc>
      </w:tr>
      <w:tr w:rsidR="0078128D" w:rsidTr="00D53BC7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305" w:type="dxa"/>
            <w:gridSpan w:val="2"/>
            <w:tcBorders>
              <w:left w:val="single" w:sz="18" w:space="0" w:color="auto"/>
            </w:tcBorders>
          </w:tcPr>
          <w:p w:rsidR="0078128D" w:rsidRDefault="00E90DFA" w:rsidP="00D2702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1</w:t>
            </w:r>
            <w:r w:rsidR="007D3E8B">
              <w:rPr>
                <w:rFonts w:ascii="Verdana" w:eastAsia="ＭＳ Ｐ明朝" w:hAnsi="Verdana" w:hint="eastAsia"/>
              </w:rPr>
              <w:t>0</w:t>
            </w:r>
            <w:r>
              <w:rPr>
                <w:rFonts w:ascii="Verdana" w:eastAsia="ＭＳ Ｐ明朝" w:hAnsi="Verdana" w:hint="eastAsia"/>
              </w:rPr>
              <w:t>.</w:t>
            </w:r>
            <w:r w:rsidR="00706437">
              <w:rPr>
                <w:rFonts w:ascii="Verdana" w:eastAsia="ＭＳ Ｐ明朝" w:hAnsi="Verdana" w:hint="eastAsia"/>
              </w:rPr>
              <w:t>1</w:t>
            </w:r>
            <w:r w:rsidR="0046237E" w:rsidRPr="0046237E">
              <w:rPr>
                <w:rFonts w:ascii="Verdana" w:eastAsia="ＭＳ Ｐ明朝" w:hAnsi="Verdana" w:hint="eastAsia"/>
              </w:rPr>
              <w:t>0</w:t>
            </w:r>
            <w:r w:rsidR="0046237E" w:rsidRPr="0046237E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503" w:type="dxa"/>
            <w:tcBorders>
              <w:right w:val="single" w:sz="18" w:space="0" w:color="auto"/>
            </w:tcBorders>
          </w:tcPr>
          <w:p w:rsidR="0078128D" w:rsidRDefault="00BF75B5" w:rsidP="00E90DFA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31.80</w:t>
            </w:r>
            <w:r w:rsidR="0046237E" w:rsidRPr="0046237E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D27026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BF75B5" w:rsidP="00D2702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21.70</w:t>
            </w:r>
            <w:r w:rsidR="0046237E" w:rsidRPr="0046237E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D27026">
        <w:trPr>
          <w:cantSplit/>
          <w:trHeight w:val="1072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237E" w:rsidRPr="0046237E" w:rsidRDefault="00C34D8E" w:rsidP="00C34D8E">
            <w:pPr>
              <w:autoSpaceDE w:val="0"/>
              <w:autoSpaceDN w:val="0"/>
              <w:spacing w:line="240" w:lineRule="exact"/>
              <w:ind w:left="600" w:hangingChars="300" w:hanging="600"/>
              <w:rPr>
                <w:rFonts w:hAnsi="ＭＳ 明朝"/>
                <w:sz w:val="20"/>
              </w:rPr>
            </w:pPr>
            <w:r w:rsidRPr="00E44DB9">
              <w:rPr>
                <w:rFonts w:ascii="Verdana" w:eastAsia="ＭＳ Ｐ明朝" w:hAnsi="Verdana" w:hint="eastAsia"/>
                <w:sz w:val="20"/>
              </w:rPr>
              <w:t>〈</w:t>
            </w:r>
            <w:r w:rsidR="0046237E" w:rsidRPr="0046237E">
              <w:rPr>
                <w:rFonts w:hAnsi="ＭＳ 明朝" w:hint="eastAsia"/>
                <w:sz w:val="20"/>
              </w:rPr>
              <w:t>成人〉</w:t>
            </w:r>
          </w:p>
          <w:p w:rsidR="0046237E" w:rsidRPr="0046237E" w:rsidRDefault="0046237E" w:rsidP="00CD3FF3">
            <w:pPr>
              <w:autoSpaceDE w:val="0"/>
              <w:autoSpaceDN w:val="0"/>
              <w:spacing w:line="240" w:lineRule="exact"/>
              <w:ind w:left="45" w:firstLineChars="100" w:firstLine="200"/>
              <w:jc w:val="left"/>
              <w:rPr>
                <w:rFonts w:hAnsi="ＭＳ 明朝"/>
                <w:sz w:val="20"/>
              </w:rPr>
            </w:pPr>
            <w:r w:rsidRPr="0046237E">
              <w:rPr>
                <w:rFonts w:hAnsi="ＭＳ 明朝" w:hint="eastAsia"/>
                <w:sz w:val="20"/>
              </w:rPr>
              <w:t>アレルギー性鼻炎</w:t>
            </w:r>
          </w:p>
          <w:p w:rsidR="0046237E" w:rsidRPr="0046237E" w:rsidRDefault="0046237E" w:rsidP="00CD3FF3">
            <w:pPr>
              <w:autoSpaceDE w:val="0"/>
              <w:autoSpaceDN w:val="0"/>
              <w:spacing w:line="240" w:lineRule="exact"/>
              <w:ind w:left="45" w:firstLineChars="100" w:firstLine="200"/>
              <w:jc w:val="left"/>
              <w:rPr>
                <w:rFonts w:hAnsi="ＭＳ 明朝"/>
                <w:sz w:val="20"/>
              </w:rPr>
            </w:pPr>
            <w:r w:rsidRPr="0046237E">
              <w:rPr>
                <w:rFonts w:hAnsi="ＭＳ 明朝" w:hint="eastAsia"/>
                <w:sz w:val="20"/>
              </w:rPr>
              <w:t>蕁麻疹、湿疹・皮膚炎、痒疹、皮膚そう痒症</w:t>
            </w:r>
          </w:p>
          <w:p w:rsidR="0046237E" w:rsidRPr="0046237E" w:rsidRDefault="00C34D8E" w:rsidP="00C34D8E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 w:val="20"/>
              </w:rPr>
            </w:pPr>
            <w:r w:rsidRPr="00E44DB9">
              <w:rPr>
                <w:rFonts w:ascii="Verdana" w:eastAsia="ＭＳ Ｐ明朝" w:hAnsi="Verdana" w:hint="eastAsia"/>
                <w:sz w:val="20"/>
              </w:rPr>
              <w:t>〈</w:t>
            </w:r>
            <w:r w:rsidR="0046237E" w:rsidRPr="0046237E">
              <w:rPr>
                <w:rFonts w:hAnsi="ＭＳ 明朝" w:hint="eastAsia"/>
                <w:sz w:val="20"/>
              </w:rPr>
              <w:t>小児〉</w:t>
            </w:r>
          </w:p>
          <w:p w:rsidR="0046237E" w:rsidRPr="0046237E" w:rsidRDefault="0046237E" w:rsidP="00CD3FF3">
            <w:pPr>
              <w:autoSpaceDE w:val="0"/>
              <w:autoSpaceDN w:val="0"/>
              <w:spacing w:line="240" w:lineRule="exact"/>
              <w:ind w:left="43" w:firstLineChars="100" w:firstLine="200"/>
              <w:jc w:val="left"/>
              <w:rPr>
                <w:rFonts w:hAnsi="ＭＳ 明朝"/>
                <w:sz w:val="20"/>
              </w:rPr>
            </w:pPr>
            <w:r w:rsidRPr="0046237E">
              <w:rPr>
                <w:rFonts w:hAnsi="ＭＳ 明朝" w:hint="eastAsia"/>
                <w:sz w:val="20"/>
              </w:rPr>
              <w:t>アレルギー性鼻炎</w:t>
            </w:r>
          </w:p>
          <w:p w:rsidR="0078128D" w:rsidRDefault="0046237E" w:rsidP="00CD3FF3">
            <w:pPr>
              <w:spacing w:line="240" w:lineRule="exact"/>
              <w:ind w:leftChars="17" w:left="41" w:firstLineChars="100" w:firstLine="200"/>
              <w:rPr>
                <w:rFonts w:ascii="Verdana" w:eastAsia="ＭＳ Ｐ明朝" w:hAnsi="Verdana"/>
                <w:sz w:val="20"/>
              </w:rPr>
            </w:pPr>
            <w:r w:rsidRPr="0046237E">
              <w:rPr>
                <w:rFonts w:hAnsi="ＭＳ 明朝" w:hint="eastAsia"/>
                <w:sz w:val="20"/>
              </w:rPr>
              <w:t>蕁麻疹、皮膚疾患（湿疹、皮膚炎、皮膚そう痒症）に伴うそう痒</w:t>
            </w:r>
          </w:p>
        </w:tc>
      </w:tr>
      <w:tr w:rsidR="0078128D" w:rsidTr="00D27026">
        <w:trPr>
          <w:cantSplit/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D27026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7026" w:rsidRDefault="00D27026" w:rsidP="00C34D8E">
            <w:pPr>
              <w:snapToGrid w:val="0"/>
              <w:spacing w:line="220" w:lineRule="exact"/>
              <w:ind w:left="600" w:hangingChars="300" w:hanging="600"/>
              <w:rPr>
                <w:rFonts w:ascii="Verdana" w:eastAsia="ＭＳ Ｐ明朝" w:hAnsi="Verdana"/>
                <w:sz w:val="20"/>
              </w:rPr>
            </w:pPr>
            <w:r w:rsidRPr="00E44DB9">
              <w:rPr>
                <w:rFonts w:ascii="Verdana" w:eastAsia="ＭＳ Ｐ明朝" w:hAnsi="Verdana" w:hint="eastAsia"/>
                <w:sz w:val="20"/>
              </w:rPr>
              <w:t>〈成人〉</w:t>
            </w:r>
          </w:p>
          <w:p w:rsidR="00D27026" w:rsidRDefault="00D27026" w:rsidP="00D27026">
            <w:pPr>
              <w:snapToGrid w:val="0"/>
              <w:spacing w:line="220" w:lineRule="exact"/>
              <w:ind w:leftChars="76" w:left="182"/>
              <w:rPr>
                <w:rFonts w:ascii="Verdana" w:eastAsia="ＭＳ Ｐ明朝" w:hAnsi="Verdana"/>
                <w:sz w:val="20"/>
              </w:rPr>
            </w:pPr>
            <w:r w:rsidRPr="00E44DB9">
              <w:rPr>
                <w:rFonts w:ascii="Verdana" w:eastAsia="ＭＳ Ｐ明朝" w:hAnsi="Verdana" w:hint="eastAsia"/>
                <w:sz w:val="20"/>
              </w:rPr>
              <w:t>通常、成人にはセチリジン塩酸塩として</w:t>
            </w:r>
            <w:r w:rsidRPr="00292D88">
              <w:rPr>
                <w:rFonts w:ascii="Verdana" w:eastAsia="ＭＳ Ｐ明朝" w:hAnsi="Verdana"/>
                <w:sz w:val="20"/>
              </w:rPr>
              <w:t>1</w:t>
            </w:r>
            <w:r w:rsidRPr="00E44DB9">
              <w:rPr>
                <w:rFonts w:ascii="Verdana" w:eastAsia="ＭＳ Ｐ明朝" w:hAnsi="Verdana" w:hint="eastAsia"/>
                <w:sz w:val="20"/>
              </w:rPr>
              <w:t>回</w:t>
            </w:r>
            <w:r w:rsidRPr="00292D88">
              <w:rPr>
                <w:rFonts w:ascii="Verdana" w:eastAsia="ＭＳ Ｐ明朝" w:hAnsi="Verdana"/>
                <w:sz w:val="20"/>
              </w:rPr>
              <w:t>10mg</w:t>
            </w:r>
            <w:r w:rsidRPr="00E44DB9">
              <w:rPr>
                <w:rFonts w:ascii="Verdana" w:eastAsia="ＭＳ Ｐ明朝" w:hAnsi="Verdana" w:hint="eastAsia"/>
                <w:sz w:val="20"/>
              </w:rPr>
              <w:t>を</w:t>
            </w:r>
            <w:r w:rsidRPr="00292D88">
              <w:rPr>
                <w:rFonts w:ascii="Verdana" w:eastAsia="ＭＳ Ｐ明朝" w:hAnsi="Verdana"/>
                <w:sz w:val="20"/>
              </w:rPr>
              <w:t>1</w:t>
            </w:r>
            <w:r w:rsidRPr="00E44DB9">
              <w:rPr>
                <w:rFonts w:ascii="Verdana" w:eastAsia="ＭＳ Ｐ明朝" w:hAnsi="Verdana" w:hint="eastAsia"/>
                <w:sz w:val="20"/>
              </w:rPr>
              <w:t>日</w:t>
            </w:r>
            <w:r w:rsidRPr="00292D88">
              <w:rPr>
                <w:rFonts w:ascii="Verdana" w:eastAsia="ＭＳ Ｐ明朝" w:hAnsi="Verdana"/>
                <w:sz w:val="20"/>
              </w:rPr>
              <w:t>1</w:t>
            </w:r>
            <w:r w:rsidRPr="00E44DB9">
              <w:rPr>
                <w:rFonts w:ascii="Verdana" w:eastAsia="ＭＳ Ｐ明朝" w:hAnsi="Verdana" w:hint="eastAsia"/>
                <w:sz w:val="20"/>
              </w:rPr>
              <w:t>回、就寝前に経</w:t>
            </w:r>
            <w:r>
              <w:rPr>
                <w:rFonts w:ascii="Verdana" w:eastAsia="ＭＳ Ｐ明朝" w:hAnsi="Verdana" w:hint="eastAsia"/>
                <w:sz w:val="20"/>
              </w:rPr>
              <w:t>口投与する。なお、年齢、症状により適宜増減するが、最高投与量は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E44DB9">
              <w:rPr>
                <w:rFonts w:ascii="Verdana" w:eastAsia="ＭＳ Ｐ明朝" w:hAnsi="Verdana" w:hint="eastAsia"/>
                <w:sz w:val="20"/>
              </w:rPr>
              <w:t>日</w:t>
            </w:r>
            <w:r w:rsidRPr="00292D88">
              <w:rPr>
                <w:rFonts w:ascii="Verdana" w:eastAsia="ＭＳ Ｐ明朝" w:hAnsi="Verdana"/>
                <w:sz w:val="20"/>
              </w:rPr>
              <w:t>20mg</w:t>
            </w:r>
            <w:r w:rsidRPr="00E44DB9">
              <w:rPr>
                <w:rFonts w:ascii="Verdana" w:eastAsia="ＭＳ Ｐ明朝" w:hAnsi="Verdana" w:hint="eastAsia"/>
                <w:sz w:val="20"/>
              </w:rPr>
              <w:t>とする。</w:t>
            </w:r>
          </w:p>
          <w:p w:rsidR="00D27026" w:rsidRDefault="00D27026" w:rsidP="00D27026">
            <w:pPr>
              <w:snapToGrid w:val="0"/>
              <w:spacing w:line="220" w:lineRule="exact"/>
              <w:ind w:left="610" w:hangingChars="305" w:hanging="610"/>
              <w:rPr>
                <w:rFonts w:ascii="Verdana" w:eastAsia="ＭＳ Ｐ明朝" w:hAnsi="Verdana"/>
                <w:sz w:val="20"/>
              </w:rPr>
            </w:pPr>
            <w:r w:rsidRPr="00E44DB9">
              <w:rPr>
                <w:rFonts w:ascii="Verdana" w:eastAsia="ＭＳ Ｐ明朝" w:hAnsi="Verdana" w:hint="eastAsia"/>
                <w:sz w:val="20"/>
              </w:rPr>
              <w:t>〈小児〉</w:t>
            </w:r>
          </w:p>
          <w:p w:rsidR="0078128D" w:rsidRPr="0078128D" w:rsidRDefault="00D27026" w:rsidP="00D27026">
            <w:pPr>
              <w:snapToGrid w:val="0"/>
              <w:spacing w:line="240" w:lineRule="exact"/>
              <w:ind w:leftChars="76" w:left="208" w:hangingChars="13" w:hanging="26"/>
              <w:rPr>
                <w:rFonts w:ascii="Verdana" w:eastAsia="ＭＳ Ｐ明朝" w:hAnsi="Verdana"/>
                <w:sz w:val="20"/>
              </w:rPr>
            </w:pPr>
            <w:r w:rsidRPr="00E44DB9">
              <w:rPr>
                <w:rFonts w:ascii="Verdana" w:eastAsia="ＭＳ Ｐ明朝" w:hAnsi="Verdana" w:hint="eastAsia"/>
                <w:sz w:val="20"/>
              </w:rPr>
              <w:t>通常、</w:t>
            </w:r>
            <w:r w:rsidRPr="00292D88">
              <w:rPr>
                <w:rFonts w:ascii="Verdana" w:eastAsia="ＭＳ Ｐ明朝" w:hAnsi="Verdana"/>
                <w:sz w:val="20"/>
              </w:rPr>
              <w:t>7</w:t>
            </w:r>
            <w:r w:rsidRPr="00E44DB9">
              <w:rPr>
                <w:rFonts w:ascii="Verdana" w:eastAsia="ＭＳ Ｐ明朝" w:hAnsi="Verdana" w:hint="eastAsia"/>
                <w:sz w:val="20"/>
              </w:rPr>
              <w:t>歳以上</w:t>
            </w:r>
            <w:r w:rsidRPr="00292D88">
              <w:rPr>
                <w:rFonts w:ascii="Verdana" w:eastAsia="ＭＳ Ｐ明朝" w:hAnsi="Verdana"/>
                <w:sz w:val="20"/>
              </w:rPr>
              <w:t>15</w:t>
            </w:r>
            <w:r w:rsidRPr="00E44DB9">
              <w:rPr>
                <w:rFonts w:ascii="Verdana" w:eastAsia="ＭＳ Ｐ明朝" w:hAnsi="Verdana" w:hint="eastAsia"/>
                <w:sz w:val="20"/>
              </w:rPr>
              <w:t>歳未満の小児にはセチリジン塩酸塩として</w:t>
            </w:r>
            <w:r w:rsidRPr="00292D88">
              <w:rPr>
                <w:rFonts w:ascii="Verdana" w:eastAsia="ＭＳ Ｐ明朝" w:hAnsi="Verdana"/>
                <w:sz w:val="20"/>
              </w:rPr>
              <w:t>1</w:t>
            </w:r>
            <w:r w:rsidRPr="00E44DB9">
              <w:rPr>
                <w:rFonts w:ascii="Verdana" w:eastAsia="ＭＳ Ｐ明朝" w:hAnsi="Verdana" w:hint="eastAsia"/>
                <w:sz w:val="20"/>
              </w:rPr>
              <w:t>回</w:t>
            </w:r>
            <w:r w:rsidRPr="00292D88">
              <w:rPr>
                <w:rFonts w:ascii="Verdana" w:eastAsia="ＭＳ Ｐ明朝" w:hAnsi="Verdana"/>
                <w:sz w:val="20"/>
              </w:rPr>
              <w:t>5mg</w:t>
            </w:r>
            <w:r>
              <w:rPr>
                <w:rFonts w:ascii="Verdana" w:eastAsia="ＭＳ Ｐ明朝" w:hAnsi="Verdana" w:hint="eastAsia"/>
                <w:sz w:val="20"/>
              </w:rPr>
              <w:t>を</w:t>
            </w:r>
            <w:r w:rsidRPr="00292D88">
              <w:rPr>
                <w:rFonts w:ascii="Verdana" w:eastAsia="ＭＳ Ｐ明朝" w:hAnsi="Verdana"/>
                <w:sz w:val="20"/>
              </w:rPr>
              <w:t>1</w:t>
            </w:r>
            <w:r w:rsidRPr="00E44DB9">
              <w:rPr>
                <w:rFonts w:ascii="Verdana" w:eastAsia="ＭＳ Ｐ明朝" w:hAnsi="Verdana" w:hint="eastAsia"/>
                <w:sz w:val="20"/>
              </w:rPr>
              <w:t>日</w:t>
            </w:r>
            <w:r w:rsidRPr="00292D88">
              <w:rPr>
                <w:rFonts w:ascii="Verdana" w:eastAsia="ＭＳ Ｐ明朝" w:hAnsi="Verdana"/>
                <w:sz w:val="20"/>
              </w:rPr>
              <w:t>2</w:t>
            </w:r>
            <w:r w:rsidRPr="00E44DB9">
              <w:rPr>
                <w:rFonts w:ascii="Verdana" w:eastAsia="ＭＳ Ｐ明朝" w:hAnsi="Verdana" w:hint="eastAsia"/>
                <w:sz w:val="20"/>
              </w:rPr>
              <w:t>回、朝食後及び就寝前に経口投与する。</w:t>
            </w:r>
          </w:p>
        </w:tc>
      </w:tr>
      <w:tr w:rsidR="0078128D" w:rsidTr="00D27026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D27026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78128D" w:rsidRDefault="0078128D" w:rsidP="00D27026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D53BC7">
        <w:trPr>
          <w:cantSplit/>
          <w:trHeight w:val="35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30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D53BC7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30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D27026" w:rsidP="00D27026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D27026">
              <w:rPr>
                <w:rFonts w:ascii="Verdana" w:eastAsia="ＭＳ Ｐ明朝" w:hAnsi="Verdana" w:hint="eastAsia"/>
                <w:sz w:val="20"/>
              </w:rPr>
              <w:t>乳糖水和物、結晶セルロース、低置換度ヒドロキシプロピルセルロース、含水二酸化ケイ素、ステアリン酸マグネシウム、ヒプロメロース、マクロゴール</w:t>
            </w:r>
            <w:r w:rsidRPr="00D27026">
              <w:rPr>
                <w:rFonts w:ascii="Verdana" w:eastAsia="ＭＳ Ｐ明朝" w:hAnsi="Verdana" w:hint="eastAsia"/>
                <w:sz w:val="20"/>
              </w:rPr>
              <w:t>6000</w:t>
            </w:r>
            <w:r w:rsidRPr="00D27026">
              <w:rPr>
                <w:rFonts w:ascii="Verdana" w:eastAsia="ＭＳ Ｐ明朝" w:hAnsi="Verdana" w:hint="eastAsia"/>
                <w:sz w:val="20"/>
              </w:rPr>
              <w:t>、酸化チタン、カルナウバロウ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D27026" w:rsidP="00D27026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乳糖水和物、結晶セルロース、軽質無水ケイ酸、ステアリン酸マグネシウム、ヒプロメロース、酸化チタン、マクロゴール</w:t>
            </w:r>
            <w:r w:rsidRPr="00D222F0">
              <w:rPr>
                <w:rFonts w:ascii="Verdana" w:eastAsia="ＭＳ Ｐ明朝" w:hAnsi="Verdana"/>
                <w:sz w:val="20"/>
              </w:rPr>
              <w:t>400</w:t>
            </w:r>
          </w:p>
        </w:tc>
      </w:tr>
      <w:tr w:rsidR="0078128D" w:rsidTr="00D53BC7">
        <w:trPr>
          <w:cantSplit/>
          <w:trHeight w:val="32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30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D27026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白色のフィルムコーティング錠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7026" w:rsidRDefault="00D27026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白色のフィルムコート錠</w:t>
            </w:r>
          </w:p>
        </w:tc>
      </w:tr>
      <w:tr w:rsidR="0078128D" w:rsidTr="00D53BC7">
        <w:trPr>
          <w:cantSplit/>
          <w:trHeight w:val="47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30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D27026" w:rsidP="00D2702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46F8888A" wp14:editId="479AE316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77470</wp:posOffset>
                  </wp:positionV>
                  <wp:extent cx="329565" cy="335280"/>
                  <wp:effectExtent l="0" t="0" r="0" b="7620"/>
                  <wp:wrapNone/>
                  <wp:docPr id="5" name="図 5" descr="ｾﾁﾘｼﾞﾝ剤形（5表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ｾﾁﾘｼﾞﾝ剤形（5表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 wp14:anchorId="39E53A5D" wp14:editId="29FCD016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86360</wp:posOffset>
                  </wp:positionV>
                  <wp:extent cx="323850" cy="315595"/>
                  <wp:effectExtent l="0" t="0" r="0" b="8255"/>
                  <wp:wrapNone/>
                  <wp:docPr id="6" name="図 6" descr="ｾﾁﾘｼﾞﾝ剤形（裏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ｾﾁﾘｼﾞﾝ剤形（裏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D27026" w:rsidP="00D2702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69C0824D" wp14:editId="1953A216">
                  <wp:simplePos x="0" y="0"/>
                  <wp:positionH relativeFrom="column">
                    <wp:posOffset>1766570</wp:posOffset>
                  </wp:positionH>
                  <wp:positionV relativeFrom="paragraph">
                    <wp:posOffset>50165</wp:posOffset>
                  </wp:positionV>
                  <wp:extent cx="323850" cy="140335"/>
                  <wp:effectExtent l="0" t="0" r="0" b="0"/>
                  <wp:wrapNone/>
                  <wp:docPr id="7" name="図 7" descr="ｾﾁﾘｼﾞﾝ剤形（断面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ｾﾁﾘｼﾞﾝ剤形（断面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D2702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D27026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88mg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6.1mm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2.9mm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D27026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>
              <w:rPr>
                <w:rFonts w:ascii="Verdana" w:eastAsia="ＭＳ Ｐ明朝" w:hAnsi="Verdana" w:hint="eastAsia"/>
                <w:sz w:val="20"/>
              </w:rPr>
              <w:t>88mg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6mm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3mm</w:t>
            </w:r>
          </w:p>
        </w:tc>
      </w:tr>
      <w:tr w:rsidR="0078128D" w:rsidTr="00D53BC7">
        <w:trPr>
          <w:cantSplit/>
          <w:trHeight w:val="392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30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D27026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KSK110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D53BC7">
        <w:trPr>
          <w:cantSplit/>
          <w:trHeight w:val="4578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3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D27026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953546">
              <w:rPr>
                <w:rFonts w:ascii="Verdana" w:eastAsia="ＭＳ Ｐ明朝" w:hAnsi="Verdana" w:hint="eastAsia"/>
                <w:sz w:val="20"/>
              </w:rPr>
              <w:t>、</w:t>
            </w:r>
            <w:r w:rsidR="00544B09" w:rsidRPr="00544B09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D27026" w:rsidRDefault="00D27026" w:rsidP="00D27026">
            <w:pPr>
              <w:spacing w:line="260" w:lineRule="exact"/>
              <w:rPr>
                <w:rFonts w:ascii="Century" w:eastAsia="ＭＳ Ｐ明朝"/>
                <w:sz w:val="15"/>
              </w:rPr>
            </w:pPr>
          </w:p>
          <w:p w:rsidR="0078128D" w:rsidRDefault="00D27026" w:rsidP="00D27026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7456" behindDoc="0" locked="0" layoutInCell="1" allowOverlap="1" wp14:anchorId="1F49C350" wp14:editId="6BD696BF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78740</wp:posOffset>
                  </wp:positionV>
                  <wp:extent cx="2590800" cy="1759585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5" t="16537" r="63673" b="57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75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D27026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503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D27026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78128D" w:rsidRDefault="00A5611F" w:rsidP="00D27026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544B09" w:rsidRPr="00544B09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</w:t>
            </w:r>
            <w:r w:rsidR="0078128D">
              <w:rPr>
                <w:rFonts w:hint="eastAsia"/>
              </w:rPr>
              <w:t>。</w:t>
            </w:r>
          </w:p>
          <w:p w:rsidR="0078128D" w:rsidRDefault="00460BB1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164C3372" wp14:editId="045E5105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15240</wp:posOffset>
                  </wp:positionV>
                  <wp:extent cx="2771775" cy="2200910"/>
                  <wp:effectExtent l="0" t="0" r="9525" b="889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70" t="56641" r="45313" b="13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20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555031">
        <w:trPr>
          <w:trHeight w:val="43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D27026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D27026"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lastRenderedPageBreak/>
              <w:t>担当者、連絡先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D27026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 w:rsidSect="00461E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326" w:left="1134" w:header="624" w:footer="56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CA" w:rsidRDefault="00C812C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CA" w:rsidRDefault="00C812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CA" w:rsidRDefault="00C812C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1B2264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</w:t>
    </w:r>
    <w:r w:rsidR="00E90DFA">
      <w:rPr>
        <w:rFonts w:ascii="Verdana" w:eastAsia="ＭＳ ゴシック" w:hAnsi="Verdana" w:hint="eastAsia"/>
        <w:sz w:val="20"/>
      </w:rPr>
      <w:t>2</w:t>
    </w:r>
    <w:r w:rsidR="00C812CA">
      <w:rPr>
        <w:rFonts w:ascii="Verdana" w:eastAsia="ＭＳ ゴシック" w:hAnsi="Verdana" w:hint="eastAsia"/>
        <w:sz w:val="20"/>
      </w:rPr>
      <w:t>2</w:t>
    </w:r>
    <w:r w:rsidR="00522B31">
      <w:rPr>
        <w:rFonts w:ascii="Verdana" w:eastAsia="ＭＳ ゴシック" w:hAnsi="Verdana" w:hint="eastAsia"/>
        <w:sz w:val="20"/>
      </w:rPr>
      <w:t>年</w:t>
    </w:r>
    <w:r w:rsidR="00E90DFA"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CA" w:rsidRDefault="00C812C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121730"/>
    <w:rsid w:val="001A2E78"/>
    <w:rsid w:val="001B2264"/>
    <w:rsid w:val="001E1012"/>
    <w:rsid w:val="00270FD2"/>
    <w:rsid w:val="00292D88"/>
    <w:rsid w:val="0029519A"/>
    <w:rsid w:val="00362123"/>
    <w:rsid w:val="00387C03"/>
    <w:rsid w:val="003B0A5F"/>
    <w:rsid w:val="00423D72"/>
    <w:rsid w:val="004409F3"/>
    <w:rsid w:val="00460BB1"/>
    <w:rsid w:val="00461EA2"/>
    <w:rsid w:val="0046237E"/>
    <w:rsid w:val="0047183A"/>
    <w:rsid w:val="004A74DA"/>
    <w:rsid w:val="00506E57"/>
    <w:rsid w:val="005204EE"/>
    <w:rsid w:val="00522B31"/>
    <w:rsid w:val="00523903"/>
    <w:rsid w:val="00544B09"/>
    <w:rsid w:val="00555031"/>
    <w:rsid w:val="00582241"/>
    <w:rsid w:val="005879C7"/>
    <w:rsid w:val="00657659"/>
    <w:rsid w:val="006F46D6"/>
    <w:rsid w:val="00706437"/>
    <w:rsid w:val="0078128D"/>
    <w:rsid w:val="007D3E8B"/>
    <w:rsid w:val="007E2594"/>
    <w:rsid w:val="0087620E"/>
    <w:rsid w:val="008A19A3"/>
    <w:rsid w:val="00953546"/>
    <w:rsid w:val="0096212E"/>
    <w:rsid w:val="009666F7"/>
    <w:rsid w:val="00A03BCF"/>
    <w:rsid w:val="00A5611F"/>
    <w:rsid w:val="00AB133F"/>
    <w:rsid w:val="00B12372"/>
    <w:rsid w:val="00BA511B"/>
    <w:rsid w:val="00BF75B5"/>
    <w:rsid w:val="00C34D8E"/>
    <w:rsid w:val="00C7264C"/>
    <w:rsid w:val="00C812CA"/>
    <w:rsid w:val="00CC6AA7"/>
    <w:rsid w:val="00CD3FF3"/>
    <w:rsid w:val="00D222F0"/>
    <w:rsid w:val="00D250E4"/>
    <w:rsid w:val="00D27026"/>
    <w:rsid w:val="00D53BC7"/>
    <w:rsid w:val="00D635C7"/>
    <w:rsid w:val="00D80BE1"/>
    <w:rsid w:val="00DB6AD3"/>
    <w:rsid w:val="00E90DFA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A6CC-754E-4562-920B-AF7B4887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ｾﾁﾘｼﾞﾝ塩酸塩錠5mg｢ｸﾆﾋﾛ｣_比較表</vt:lpstr>
      <vt:lpstr>ＦＡＸ送信書</vt:lpstr>
    </vt:vector>
  </TitlesOfParts>
  <Company>皇漢堂製薬（株）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ｾﾁﾘｼﾞﾝ塩酸塩錠5mg｢ｸﾆﾋﾛ｣_比較表</dc:title>
  <dc:subject/>
  <dc:creator>Namikawa Machiko</dc:creator>
  <cp:keywords/>
  <cp:lastModifiedBy>Namikawa Machiko</cp:lastModifiedBy>
  <cp:revision>5</cp:revision>
  <cp:lastPrinted>2018-03-29T00:47:00Z</cp:lastPrinted>
  <dcterms:created xsi:type="dcterms:W3CDTF">2022-03-01T04:08:00Z</dcterms:created>
  <dcterms:modified xsi:type="dcterms:W3CDTF">2022-03-04T07:23:00Z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